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B9EC" w14:textId="3ACA1416" w:rsidR="007F7429" w:rsidRPr="002840BA" w:rsidRDefault="007F7429" w:rsidP="004B545A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sz w:val="24"/>
          <w:szCs w:val="24"/>
        </w:rPr>
      </w:pPr>
      <w:r w:rsidRPr="002840BA">
        <w:rPr>
          <w:rFonts w:eastAsia="Times New Roman" w:cstheme="minorHAnsi"/>
          <w:b/>
          <w:bCs/>
          <w:sz w:val="24"/>
          <w:szCs w:val="24"/>
        </w:rPr>
        <w:t>Pomoc občanům Ukrajiny ubytovaným na území obce s rozšířenou působností</w:t>
      </w:r>
      <w:r w:rsidR="006751FC" w:rsidRPr="002840BA">
        <w:rPr>
          <w:rFonts w:eastAsia="Times New Roman" w:cstheme="minorHAnsi"/>
          <w:b/>
          <w:bCs/>
          <w:sz w:val="24"/>
          <w:szCs w:val="24"/>
        </w:rPr>
        <w:t xml:space="preserve"> (ORP)</w:t>
      </w:r>
      <w:r w:rsidR="00F66ABB" w:rsidRPr="002840BA">
        <w:rPr>
          <w:rFonts w:eastAsia="Times New Roman" w:cstheme="minorHAnsi"/>
          <w:b/>
          <w:bCs/>
          <w:sz w:val="24"/>
          <w:szCs w:val="24"/>
        </w:rPr>
        <w:t xml:space="preserve"> – základní informace</w:t>
      </w:r>
    </w:p>
    <w:p w14:paraId="7D2A4A84" w14:textId="229A412D" w:rsidR="007F7429" w:rsidRPr="002840BA" w:rsidRDefault="006751FC" w:rsidP="004B545A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 xml:space="preserve">Kontakt na občany Ukrajiny bude předán </w:t>
      </w:r>
      <w:r w:rsidR="00904A16" w:rsidRPr="002840BA">
        <w:rPr>
          <w:rFonts w:eastAsia="Times New Roman" w:cstheme="minorHAnsi"/>
          <w:sz w:val="24"/>
          <w:szCs w:val="24"/>
        </w:rPr>
        <w:t xml:space="preserve">uvedené kontaktní osobě za ORP </w:t>
      </w:r>
      <w:r w:rsidRPr="002840BA">
        <w:rPr>
          <w:rFonts w:eastAsia="Times New Roman" w:cstheme="minorHAnsi"/>
          <w:sz w:val="24"/>
          <w:szCs w:val="24"/>
        </w:rPr>
        <w:t>ze strany Krajského asistenčního centra</w:t>
      </w:r>
      <w:r w:rsidR="004B545A" w:rsidRPr="002840BA">
        <w:rPr>
          <w:rFonts w:eastAsia="Times New Roman" w:cstheme="minorHAnsi"/>
          <w:sz w:val="24"/>
          <w:szCs w:val="24"/>
        </w:rPr>
        <w:t xml:space="preserve">, tzv. </w:t>
      </w:r>
      <w:r w:rsidR="004B545A" w:rsidRPr="002840BA">
        <w:rPr>
          <w:rFonts w:eastAsia="Times New Roman" w:cstheme="minorHAnsi"/>
          <w:b/>
          <w:bCs/>
          <w:sz w:val="24"/>
          <w:szCs w:val="24"/>
        </w:rPr>
        <w:t>KAC</w:t>
      </w:r>
      <w:r w:rsidR="004B545A" w:rsidRPr="002840BA">
        <w:rPr>
          <w:rFonts w:eastAsia="Times New Roman" w:cstheme="minorHAnsi"/>
          <w:sz w:val="24"/>
          <w:szCs w:val="24"/>
        </w:rPr>
        <w:t xml:space="preserve"> poté, co bude </w:t>
      </w:r>
      <w:r w:rsidR="00904A16" w:rsidRPr="002840BA">
        <w:rPr>
          <w:rFonts w:eastAsia="Times New Roman" w:cstheme="minorHAnsi"/>
          <w:sz w:val="24"/>
          <w:szCs w:val="24"/>
        </w:rPr>
        <w:t xml:space="preserve">s </w:t>
      </w:r>
      <w:r w:rsidR="004B545A" w:rsidRPr="002840BA">
        <w:rPr>
          <w:rFonts w:eastAsia="Times New Roman" w:cstheme="minorHAnsi"/>
          <w:sz w:val="24"/>
          <w:szCs w:val="24"/>
        </w:rPr>
        <w:t>příchozí</w:t>
      </w:r>
      <w:r w:rsidR="00904A16" w:rsidRPr="002840BA">
        <w:rPr>
          <w:rFonts w:eastAsia="Times New Roman" w:cstheme="minorHAnsi"/>
          <w:sz w:val="24"/>
          <w:szCs w:val="24"/>
        </w:rPr>
        <w:t>m</w:t>
      </w:r>
      <w:r w:rsidR="004B545A" w:rsidRPr="002840BA">
        <w:rPr>
          <w:rFonts w:eastAsia="Times New Roman" w:cstheme="minorHAnsi"/>
          <w:sz w:val="24"/>
          <w:szCs w:val="24"/>
        </w:rPr>
        <w:t xml:space="preserve"> občan</w:t>
      </w:r>
      <w:r w:rsidR="00904A16" w:rsidRPr="002840BA">
        <w:rPr>
          <w:rFonts w:eastAsia="Times New Roman" w:cstheme="minorHAnsi"/>
          <w:sz w:val="24"/>
          <w:szCs w:val="24"/>
        </w:rPr>
        <w:t>em</w:t>
      </w:r>
      <w:r w:rsidR="004B545A" w:rsidRPr="002840BA">
        <w:rPr>
          <w:rFonts w:eastAsia="Times New Roman" w:cstheme="minorHAnsi"/>
          <w:sz w:val="24"/>
          <w:szCs w:val="24"/>
        </w:rPr>
        <w:t xml:space="preserve"> Ukrajiny v tomto centru</w:t>
      </w:r>
      <w:r w:rsidR="00904A16" w:rsidRPr="002840BA">
        <w:rPr>
          <w:rFonts w:eastAsia="Times New Roman" w:cstheme="minorHAnsi"/>
          <w:sz w:val="24"/>
          <w:szCs w:val="24"/>
        </w:rPr>
        <w:t xml:space="preserve"> vyřízeno a zajištěno:</w:t>
      </w:r>
    </w:p>
    <w:p w14:paraId="00B0CDF8" w14:textId="71AB01BD" w:rsidR="004B545A" w:rsidRPr="002840BA" w:rsidRDefault="00144859" w:rsidP="004B545A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registrac</w:t>
      </w:r>
      <w:r w:rsidR="00904A16" w:rsidRPr="002840BA">
        <w:rPr>
          <w:rFonts w:eastAsia="Times New Roman" w:cstheme="minorHAnsi"/>
          <w:sz w:val="24"/>
          <w:szCs w:val="24"/>
        </w:rPr>
        <w:t>e</w:t>
      </w:r>
      <w:r w:rsidRPr="002840BA">
        <w:rPr>
          <w:rFonts w:eastAsia="Times New Roman" w:cstheme="minorHAnsi"/>
          <w:sz w:val="24"/>
          <w:szCs w:val="24"/>
        </w:rPr>
        <w:t xml:space="preserve"> ob</w:t>
      </w:r>
      <w:r w:rsidR="006751FC" w:rsidRPr="002840BA">
        <w:rPr>
          <w:rFonts w:eastAsia="Times New Roman" w:cstheme="minorHAnsi"/>
          <w:sz w:val="24"/>
          <w:szCs w:val="24"/>
        </w:rPr>
        <w:t>čana Ukrajiny</w:t>
      </w:r>
      <w:r w:rsidRPr="002840BA">
        <w:rPr>
          <w:rFonts w:eastAsia="Times New Roman" w:cstheme="minorHAnsi"/>
          <w:sz w:val="24"/>
          <w:szCs w:val="24"/>
        </w:rPr>
        <w:t xml:space="preserve"> po příchodu do ČR</w:t>
      </w:r>
      <w:r w:rsidR="006751FC" w:rsidRPr="002840BA">
        <w:rPr>
          <w:rFonts w:eastAsia="Times New Roman" w:cstheme="minorHAnsi"/>
          <w:sz w:val="24"/>
          <w:szCs w:val="24"/>
        </w:rPr>
        <w:t xml:space="preserve">, </w:t>
      </w:r>
    </w:p>
    <w:p w14:paraId="667784E3" w14:textId="77777777" w:rsidR="004B545A" w:rsidRPr="002840BA" w:rsidRDefault="00061905" w:rsidP="004B545A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vyřízení</w:t>
      </w:r>
      <w:r w:rsidR="006751FC" w:rsidRPr="002840BA">
        <w:rPr>
          <w:rFonts w:eastAsia="Times New Roman" w:cstheme="minorHAnsi"/>
          <w:sz w:val="24"/>
          <w:szCs w:val="24"/>
        </w:rPr>
        <w:t xml:space="preserve"> žádost</w:t>
      </w:r>
      <w:r w:rsidR="00144859" w:rsidRPr="002840BA">
        <w:rPr>
          <w:rFonts w:eastAsia="Times New Roman" w:cstheme="minorHAnsi"/>
          <w:sz w:val="24"/>
          <w:szCs w:val="24"/>
        </w:rPr>
        <w:t>i</w:t>
      </w:r>
      <w:r w:rsidR="006751FC" w:rsidRPr="002840BA">
        <w:rPr>
          <w:rFonts w:eastAsia="Times New Roman" w:cstheme="minorHAnsi"/>
          <w:sz w:val="24"/>
          <w:szCs w:val="24"/>
        </w:rPr>
        <w:t xml:space="preserve"> o vízum za účelem strpění</w:t>
      </w:r>
      <w:r w:rsidR="00144859" w:rsidRPr="002840BA">
        <w:rPr>
          <w:rFonts w:eastAsia="Times New Roman" w:cstheme="minorHAnsi"/>
          <w:sz w:val="24"/>
          <w:szCs w:val="24"/>
        </w:rPr>
        <w:t xml:space="preserve"> (nad 90 dnů),</w:t>
      </w:r>
      <w:r w:rsidR="004B545A" w:rsidRPr="002840BA">
        <w:rPr>
          <w:rFonts w:eastAsia="Times New Roman" w:cstheme="minorHAnsi"/>
          <w:sz w:val="24"/>
          <w:szCs w:val="24"/>
        </w:rPr>
        <w:t xml:space="preserve"> </w:t>
      </w:r>
    </w:p>
    <w:p w14:paraId="1CA15902" w14:textId="77777777" w:rsidR="004B545A" w:rsidRPr="002840BA" w:rsidRDefault="004B545A" w:rsidP="004B545A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 xml:space="preserve">zdravotní pojištění, </w:t>
      </w:r>
    </w:p>
    <w:p w14:paraId="35BD85D3" w14:textId="56276805" w:rsidR="006751FC" w:rsidRPr="002840BA" w:rsidRDefault="00144859" w:rsidP="004B545A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informac</w:t>
      </w:r>
      <w:r w:rsidR="00904A16" w:rsidRPr="002840BA">
        <w:rPr>
          <w:rFonts w:eastAsia="Times New Roman" w:cstheme="minorHAnsi"/>
          <w:sz w:val="24"/>
          <w:szCs w:val="24"/>
        </w:rPr>
        <w:t>e</w:t>
      </w:r>
      <w:r w:rsidRPr="002840BA">
        <w:rPr>
          <w:rFonts w:eastAsia="Times New Roman" w:cstheme="minorHAnsi"/>
          <w:sz w:val="24"/>
          <w:szCs w:val="24"/>
        </w:rPr>
        <w:t xml:space="preserve"> o finanční pomoci (</w:t>
      </w:r>
      <w:r w:rsidR="004B545A" w:rsidRPr="002840BA">
        <w:rPr>
          <w:rFonts w:eastAsia="Times New Roman" w:cstheme="minorHAnsi"/>
          <w:sz w:val="24"/>
          <w:szCs w:val="24"/>
        </w:rPr>
        <w:t xml:space="preserve">dávka mimořádné okamžité pomoci ve výši 2490,-Kč u dospělé osoby, u dítěte je to částka do výše životního minima dle věku dítěte, tzn. od 1.970,-Kč – 2.770,-Kč) </w:t>
      </w:r>
    </w:p>
    <w:p w14:paraId="6061D8D5" w14:textId="47E722D1" w:rsidR="004B545A" w:rsidRPr="002840BA" w:rsidRDefault="004B545A" w:rsidP="004B545A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kontakt na ubytování (v případě, že občan z Ukrajiny již není ubytovaný u rodiny, známých apod.)</w:t>
      </w:r>
      <w:r w:rsidR="00904A16" w:rsidRPr="002840BA">
        <w:rPr>
          <w:rFonts w:eastAsia="Times New Roman" w:cstheme="minorHAnsi"/>
          <w:sz w:val="24"/>
          <w:szCs w:val="24"/>
        </w:rPr>
        <w:t>.</w:t>
      </w:r>
    </w:p>
    <w:p w14:paraId="5BCDE71D" w14:textId="14F4DF77" w:rsidR="004B545A" w:rsidRPr="002840BA" w:rsidRDefault="00904A16" w:rsidP="00904A16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kontakt může být ze strany KAC předán s ohledem na naléhavost a potřebnost navazující pomoci i mimo standardní pracovní dobu</w:t>
      </w:r>
    </w:p>
    <w:p w14:paraId="7D94C7C6" w14:textId="1EB9729A" w:rsidR="00904A16" w:rsidRPr="002840BA" w:rsidRDefault="00904A16" w:rsidP="00904A16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 xml:space="preserve">v rámci další navazující pomoci rodinám, jednotlivcům, seniorům apod. doporučujeme </w:t>
      </w:r>
      <w:r w:rsidR="00F965FA" w:rsidRPr="002840BA">
        <w:rPr>
          <w:rFonts w:eastAsia="Times New Roman" w:cstheme="minorHAnsi"/>
          <w:sz w:val="24"/>
          <w:szCs w:val="24"/>
        </w:rPr>
        <w:t xml:space="preserve">pracovníkům obce </w:t>
      </w:r>
      <w:r w:rsidRPr="002840BA">
        <w:rPr>
          <w:rFonts w:eastAsia="Times New Roman" w:cstheme="minorHAnsi"/>
          <w:sz w:val="24"/>
          <w:szCs w:val="24"/>
        </w:rPr>
        <w:t>navštívit občana (rodinu) dle domluvy s KAC (zvážit vstupní prvotní informace k osobám), nejpozději však do 2 dnů, dále postupovat dle je</w:t>
      </w:r>
      <w:r w:rsidR="00F965FA" w:rsidRPr="002840BA">
        <w:rPr>
          <w:rFonts w:eastAsia="Times New Roman" w:cstheme="minorHAnsi"/>
          <w:sz w:val="24"/>
          <w:szCs w:val="24"/>
        </w:rPr>
        <w:t>ho</w:t>
      </w:r>
      <w:r w:rsidRPr="002840BA">
        <w:rPr>
          <w:rFonts w:eastAsia="Times New Roman" w:cstheme="minorHAnsi"/>
          <w:sz w:val="24"/>
          <w:szCs w:val="24"/>
        </w:rPr>
        <w:t xml:space="preserve"> konkrétních potřeb. </w:t>
      </w:r>
    </w:p>
    <w:p w14:paraId="6D26C23A" w14:textId="77777777" w:rsidR="00ED7C42" w:rsidRPr="002840BA" w:rsidRDefault="00904A16" w:rsidP="00904A16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 xml:space="preserve">Zmapovat možnosti </w:t>
      </w:r>
      <w:r w:rsidR="00ED7C42" w:rsidRPr="002840BA">
        <w:rPr>
          <w:rFonts w:eastAsia="Times New Roman" w:cstheme="minorHAnsi"/>
          <w:b/>
          <w:bCs/>
          <w:sz w:val="24"/>
          <w:szCs w:val="24"/>
        </w:rPr>
        <w:t>zapojení dalších subjektů v rámci obce</w:t>
      </w:r>
      <w:r w:rsidR="00ED7C42" w:rsidRPr="002840BA">
        <w:rPr>
          <w:rFonts w:eastAsia="Times New Roman" w:cstheme="minorHAnsi"/>
          <w:sz w:val="24"/>
          <w:szCs w:val="24"/>
        </w:rPr>
        <w:t xml:space="preserve"> (dobrovolníci, NNO)</w:t>
      </w:r>
    </w:p>
    <w:p w14:paraId="112D9CF1" w14:textId="16EE99E1" w:rsidR="00904A16" w:rsidRPr="002840BA" w:rsidRDefault="00ED7C42" w:rsidP="00904A16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b/>
          <w:bCs/>
          <w:sz w:val="24"/>
          <w:szCs w:val="24"/>
        </w:rPr>
        <w:t>Tlumočník</w:t>
      </w:r>
      <w:r w:rsidRPr="002840BA">
        <w:rPr>
          <w:rFonts w:eastAsia="Times New Roman" w:cstheme="minorHAnsi"/>
          <w:sz w:val="24"/>
          <w:szCs w:val="24"/>
        </w:rPr>
        <w:t xml:space="preserve"> – pokud existuje jazyková bariéra při kontaktu s příchozím občanem z Ukrajiny, kontaktujte KAC, příp. možnosti přes další webové stránky nabízející pomoc v různých oblastech souvisejících s touto krizí, např. </w:t>
      </w:r>
      <w:hyperlink r:id="rId8" w:history="1">
        <w:r w:rsidRPr="002840BA">
          <w:rPr>
            <w:rStyle w:val="Hypertextovodkaz"/>
            <w:rFonts w:eastAsia="Times New Roman" w:cstheme="minorHAnsi"/>
            <w:color w:val="auto"/>
            <w:sz w:val="24"/>
            <w:szCs w:val="24"/>
          </w:rPr>
          <w:t>www.nasiukrajinci.cz</w:t>
        </w:r>
      </w:hyperlink>
    </w:p>
    <w:p w14:paraId="3FE36B7C" w14:textId="49F27CD1" w:rsidR="00ED7C42" w:rsidRPr="002840BA" w:rsidRDefault="00ED7C42" w:rsidP="00904A16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 xml:space="preserve">Příchozí občané budou potřebovat </w:t>
      </w:r>
      <w:r w:rsidRPr="002840BA">
        <w:rPr>
          <w:rFonts w:eastAsia="Times New Roman" w:cstheme="minorHAnsi"/>
          <w:b/>
          <w:bCs/>
          <w:sz w:val="24"/>
          <w:szCs w:val="24"/>
        </w:rPr>
        <w:t>pomoc s vyřízením dávky mimořádné okamžité pomoci</w:t>
      </w:r>
      <w:r w:rsidRPr="002840BA">
        <w:rPr>
          <w:rFonts w:eastAsia="Times New Roman" w:cstheme="minorHAnsi"/>
          <w:sz w:val="24"/>
          <w:szCs w:val="24"/>
        </w:rPr>
        <w:t xml:space="preserve"> na pobočce ÚP ČR, finanční pomoc není možno vyplácet hned v KAC (doprovod, možnost zapojení dobrovolníka, NNO). Žádosti o tuto dávku jsou již tištěny i v ukrajinštině.</w:t>
      </w:r>
    </w:p>
    <w:p w14:paraId="7EBED583" w14:textId="7BCAF297" w:rsidR="00ED7C42" w:rsidRPr="002840BA" w:rsidRDefault="00F66ABB" w:rsidP="00904A16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b/>
          <w:bCs/>
          <w:sz w:val="24"/>
          <w:szCs w:val="24"/>
        </w:rPr>
        <w:t>Senioři, lidé se zdravotním postižením</w:t>
      </w:r>
      <w:r w:rsidRPr="002840BA">
        <w:rPr>
          <w:rFonts w:eastAsia="Times New Roman" w:cstheme="minorHAnsi"/>
          <w:sz w:val="24"/>
          <w:szCs w:val="24"/>
        </w:rPr>
        <w:t xml:space="preserve">: dle </w:t>
      </w:r>
      <w:r w:rsidR="006D4D6A">
        <w:rPr>
          <w:rFonts w:eastAsia="Times New Roman" w:cstheme="minorHAnsi"/>
          <w:sz w:val="24"/>
          <w:szCs w:val="24"/>
        </w:rPr>
        <w:t>výkladového stanoviska</w:t>
      </w:r>
      <w:r w:rsidRPr="002840BA">
        <w:rPr>
          <w:rFonts w:eastAsia="Times New Roman" w:cstheme="minorHAnsi"/>
          <w:sz w:val="24"/>
          <w:szCs w:val="24"/>
        </w:rPr>
        <w:t xml:space="preserve"> MPSV ze dne 7.3.2022 je možno poskytovat </w:t>
      </w:r>
      <w:r w:rsidR="006340B2" w:rsidRPr="002840BA">
        <w:rPr>
          <w:rFonts w:eastAsia="Times New Roman" w:cstheme="minorHAnsi"/>
          <w:sz w:val="24"/>
          <w:szCs w:val="24"/>
        </w:rPr>
        <w:t>sociální službu (dle zák. č. 108/2006 Sb., o sociálních službách, ve znění pozdějších předpisů) i osobám, které z důvodu válečného konfliktu přišly z Ukrajiny do České republiky, a to s odkazem na mezinárodní smlouvu - Evropská sociální charta, kterou ČR ratifikovala v roce 1999. Náklady na tyto sociální služby budou v rozsahu základních činností sociálních služeb dle Části třetí zákona č. 108/2006 Sb., o sociálních službách, nákladem uznatelným z dotace ze státního rozpočtu dle § 101a a §104 tohoto zákona či v rámci projektů OPZ, které jsou zaměřeny na poskytování sociálních služeb.</w:t>
      </w:r>
      <w:r w:rsidR="002840BA">
        <w:rPr>
          <w:rFonts w:eastAsia="Times New Roman" w:cstheme="minorHAnsi"/>
          <w:sz w:val="24"/>
          <w:szCs w:val="24"/>
        </w:rPr>
        <w:t xml:space="preserve"> Nabídka pomoci </w:t>
      </w:r>
      <w:r w:rsidR="002840BA">
        <w:rPr>
          <w:lang w:eastAsia="en-US"/>
        </w:rPr>
        <w:t>spolků osobám z Ukrajiny se zdravotním postižením</w:t>
      </w:r>
      <w:r w:rsidR="002840BA">
        <w:rPr>
          <w:rFonts w:eastAsia="Times New Roman" w:cstheme="minorHAnsi"/>
          <w:sz w:val="24"/>
          <w:szCs w:val="24"/>
        </w:rPr>
        <w:t xml:space="preserve">   </w:t>
      </w:r>
      <w:hyperlink r:id="rId9" w:history="1">
        <w:r w:rsidR="002840BA">
          <w:rPr>
            <w:rStyle w:val="Hypertextovodkaz"/>
            <w:rFonts w:ascii="Arial" w:hAnsi="Arial" w:cs="Arial"/>
          </w:rPr>
          <w:t>http://www.vlada.cz/cz/ppov/vvozp/aktuality/nabidka-pomoci-spolku-osob-se-zdravotnim-postizenim-lidem-se-zdravotnim-postizenim-prichazejicim-z-ukrajiny-do-cr-194712/</w:t>
        </w:r>
      </w:hyperlink>
    </w:p>
    <w:p w14:paraId="78F34AAA" w14:textId="0BC06F85" w:rsidR="00904A16" w:rsidRPr="002840BA" w:rsidRDefault="006340B2" w:rsidP="003646C1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 xml:space="preserve">Komunikace s ohledem na prožitou situaci a pravděpodobnou potřebu </w:t>
      </w:r>
      <w:r w:rsidRPr="006D4D6A">
        <w:rPr>
          <w:rFonts w:eastAsia="Times New Roman" w:cstheme="minorHAnsi"/>
          <w:b/>
          <w:bCs/>
          <w:sz w:val="24"/>
          <w:szCs w:val="24"/>
        </w:rPr>
        <w:t>psychologické pomoci</w:t>
      </w:r>
    </w:p>
    <w:p w14:paraId="2C0DF9C3" w14:textId="29EF6502" w:rsidR="006340B2" w:rsidRPr="002840BA" w:rsidRDefault="006340B2" w:rsidP="003646C1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b/>
          <w:bCs/>
          <w:sz w:val="24"/>
          <w:szCs w:val="24"/>
        </w:rPr>
        <w:t>Vzdělávání</w:t>
      </w:r>
      <w:r w:rsidRPr="002840BA">
        <w:rPr>
          <w:rFonts w:eastAsia="Times New Roman" w:cstheme="minorHAnsi"/>
          <w:sz w:val="24"/>
          <w:szCs w:val="24"/>
        </w:rPr>
        <w:t xml:space="preserve"> dětí – bližší informace viz </w:t>
      </w:r>
      <w:hyperlink r:id="rId10" w:history="1">
        <w:r w:rsidRPr="002840BA">
          <w:rPr>
            <w:rStyle w:val="Hypertextovodkaz"/>
            <w:rFonts w:eastAsia="Times New Roman" w:cstheme="minorHAnsi"/>
            <w:color w:val="auto"/>
            <w:sz w:val="24"/>
            <w:szCs w:val="24"/>
          </w:rPr>
          <w:t>www.msmt.cz</w:t>
        </w:r>
      </w:hyperlink>
    </w:p>
    <w:p w14:paraId="7082F46A" w14:textId="7C6CBD5D" w:rsidR="006340B2" w:rsidRPr="006D4D6A" w:rsidRDefault="006340B2" w:rsidP="003646C1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Style w:val="Hypertextovodkaz"/>
          <w:rFonts w:eastAsia="Times New Roman" w:cstheme="minorHAnsi"/>
          <w:color w:val="auto"/>
          <w:sz w:val="24"/>
          <w:szCs w:val="24"/>
          <w:u w:val="none"/>
        </w:rPr>
      </w:pPr>
      <w:r w:rsidRPr="002840BA">
        <w:rPr>
          <w:rFonts w:eastAsia="Times New Roman" w:cstheme="minorHAnsi"/>
          <w:sz w:val="24"/>
          <w:szCs w:val="24"/>
        </w:rPr>
        <w:t xml:space="preserve">Zajištění odborné </w:t>
      </w:r>
      <w:r w:rsidRPr="002840BA">
        <w:rPr>
          <w:rFonts w:eastAsia="Times New Roman" w:cstheme="minorHAnsi"/>
          <w:b/>
          <w:bCs/>
          <w:sz w:val="24"/>
          <w:szCs w:val="24"/>
        </w:rPr>
        <w:t>lékařské péče</w:t>
      </w:r>
      <w:r w:rsidRPr="002840BA">
        <w:rPr>
          <w:rFonts w:eastAsia="Times New Roman" w:cstheme="minorHAnsi"/>
          <w:sz w:val="24"/>
          <w:szCs w:val="24"/>
        </w:rPr>
        <w:t xml:space="preserve"> – viz </w:t>
      </w:r>
      <w:hyperlink r:id="rId11" w:history="1">
        <w:r w:rsidRPr="002840BA">
          <w:rPr>
            <w:rStyle w:val="Hypertextovodkaz"/>
            <w:rFonts w:eastAsia="Times New Roman" w:cstheme="minorHAnsi"/>
            <w:color w:val="auto"/>
            <w:sz w:val="24"/>
            <w:szCs w:val="24"/>
          </w:rPr>
          <w:t>www.mzcr.cz</w:t>
        </w:r>
      </w:hyperlink>
      <w:r w:rsidRPr="002840BA">
        <w:rPr>
          <w:rFonts w:eastAsia="Times New Roman" w:cstheme="minorHAnsi"/>
          <w:sz w:val="24"/>
          <w:szCs w:val="24"/>
        </w:rPr>
        <w:t>, dále nabídka bez</w:t>
      </w:r>
      <w:r w:rsidR="00EE59E9">
        <w:rPr>
          <w:rFonts w:eastAsia="Times New Roman" w:cstheme="minorHAnsi"/>
          <w:sz w:val="24"/>
          <w:szCs w:val="24"/>
        </w:rPr>
        <w:t>p</w:t>
      </w:r>
      <w:r w:rsidRPr="002840BA">
        <w:rPr>
          <w:rFonts w:eastAsia="Times New Roman" w:cstheme="minorHAnsi"/>
          <w:sz w:val="24"/>
          <w:szCs w:val="24"/>
        </w:rPr>
        <w:t xml:space="preserve">latného ošetření na </w:t>
      </w:r>
      <w:hyperlink r:id="rId12" w:history="1">
        <w:r w:rsidR="006D4D6A" w:rsidRPr="0013142D">
          <w:rPr>
            <w:rStyle w:val="Hypertextovodkaz"/>
          </w:rPr>
          <w:t>www.lekariproukrajinu.cz</w:t>
        </w:r>
      </w:hyperlink>
    </w:p>
    <w:p w14:paraId="786F742F" w14:textId="77777777" w:rsidR="006D4D6A" w:rsidRPr="002840BA" w:rsidRDefault="006D4D6A" w:rsidP="006D4D6A">
      <w:pPr>
        <w:pStyle w:val="Odstavecseseznamem"/>
        <w:spacing w:before="100" w:beforeAutospacing="1" w:after="100" w:afterAutospacing="1"/>
        <w:ind w:left="1440"/>
        <w:jc w:val="both"/>
        <w:rPr>
          <w:rFonts w:eastAsia="Times New Roman" w:cstheme="minorHAnsi"/>
          <w:sz w:val="24"/>
          <w:szCs w:val="24"/>
        </w:rPr>
      </w:pPr>
    </w:p>
    <w:p w14:paraId="04ED3B50" w14:textId="7C03D674" w:rsidR="006340B2" w:rsidRPr="002840BA" w:rsidRDefault="00F965FA" w:rsidP="003646C1">
      <w:pPr>
        <w:pStyle w:val="Odstavecseseznamem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Další důležité odkazy:</w:t>
      </w:r>
    </w:p>
    <w:p w14:paraId="3A47104F" w14:textId="1305AA58" w:rsidR="00F965FA" w:rsidRPr="001236A1" w:rsidRDefault="0064722B" w:rsidP="00F965FA">
      <w:pPr>
        <w:pStyle w:val="Odstavecseseznamem"/>
        <w:numPr>
          <w:ilvl w:val="2"/>
          <w:numId w:val="22"/>
        </w:numPr>
        <w:spacing w:before="100" w:beforeAutospacing="1" w:after="100" w:afterAutospacing="1"/>
        <w:jc w:val="both"/>
        <w:rPr>
          <w:rStyle w:val="Hypertextovodkaz"/>
        </w:rPr>
      </w:pPr>
      <w:hyperlink r:id="rId13" w:history="1">
        <w:r w:rsidR="00F965FA" w:rsidRPr="001236A1">
          <w:rPr>
            <w:rStyle w:val="Hypertextovodkaz"/>
            <w:rFonts w:eastAsia="Times New Roman" w:cstheme="minorHAnsi"/>
            <w:sz w:val="24"/>
            <w:szCs w:val="24"/>
          </w:rPr>
          <w:t>www.mpsv.cz</w:t>
        </w:r>
      </w:hyperlink>
    </w:p>
    <w:p w14:paraId="6DA513E7" w14:textId="0C1468D6" w:rsidR="001236A1" w:rsidRPr="001236A1" w:rsidRDefault="001236A1" w:rsidP="00F965FA">
      <w:pPr>
        <w:pStyle w:val="Odstavecseseznamem"/>
        <w:numPr>
          <w:ilvl w:val="2"/>
          <w:numId w:val="22"/>
        </w:numPr>
        <w:spacing w:before="100" w:beforeAutospacing="1" w:after="100" w:afterAutospacing="1"/>
        <w:jc w:val="both"/>
        <w:rPr>
          <w:rStyle w:val="Hypertextovodkaz"/>
          <w:rFonts w:eastAsia="Times New Roman" w:cstheme="minorHAnsi"/>
          <w:sz w:val="24"/>
          <w:szCs w:val="24"/>
        </w:rPr>
      </w:pPr>
      <w:hyperlink r:id="rId14" w:history="1">
        <w:r w:rsidRPr="002448B5">
          <w:rPr>
            <w:rStyle w:val="Hypertextovodkaz"/>
            <w:rFonts w:eastAsia="Times New Roman" w:cstheme="minorHAnsi"/>
            <w:sz w:val="24"/>
            <w:szCs w:val="24"/>
          </w:rPr>
          <w:t>www.mvcr.cz</w:t>
        </w:r>
      </w:hyperlink>
    </w:p>
    <w:p w14:paraId="5F1CDA60" w14:textId="7FD524A2" w:rsidR="00F965FA" w:rsidRDefault="00F965FA" w:rsidP="00F965FA">
      <w:pPr>
        <w:pStyle w:val="Odstavecseseznamem"/>
        <w:spacing w:before="100" w:beforeAutospacing="1" w:after="100" w:afterAutospacing="1"/>
        <w:ind w:left="142"/>
        <w:jc w:val="both"/>
        <w:rPr>
          <w:rFonts w:eastAsia="Times New Roman" w:cstheme="minorHAnsi"/>
          <w:sz w:val="24"/>
          <w:szCs w:val="24"/>
        </w:rPr>
      </w:pPr>
      <w:r w:rsidRPr="002840BA">
        <w:rPr>
          <w:rFonts w:eastAsia="Times New Roman" w:cstheme="minorHAnsi"/>
          <w:sz w:val="24"/>
          <w:szCs w:val="24"/>
        </w:rPr>
        <w:t>V případě řešení situace nezletilé osoby je vždy nutno spolupracovat s orgánem SPOD v dané obci.</w:t>
      </w:r>
    </w:p>
    <w:p w14:paraId="2EEB518A" w14:textId="14A3EA2F" w:rsidR="00B6449A" w:rsidRDefault="00B6449A" w:rsidP="00F965FA">
      <w:pPr>
        <w:pStyle w:val="Odstavecseseznamem"/>
        <w:spacing w:before="100" w:beforeAutospacing="1" w:after="100" w:afterAutospacing="1"/>
        <w:ind w:left="142"/>
        <w:jc w:val="both"/>
        <w:rPr>
          <w:rFonts w:eastAsia="Times New Roman" w:cstheme="minorHAnsi"/>
          <w:sz w:val="24"/>
          <w:szCs w:val="24"/>
        </w:rPr>
      </w:pPr>
    </w:p>
    <w:p w14:paraId="6F5BD8C0" w14:textId="2F531FC4" w:rsidR="00B6449A" w:rsidRPr="000D3543" w:rsidRDefault="00B6449A" w:rsidP="00F965FA">
      <w:pPr>
        <w:pStyle w:val="Odstavecseseznamem"/>
        <w:spacing w:before="100" w:beforeAutospacing="1" w:after="100" w:afterAutospacing="1"/>
        <w:ind w:left="142"/>
        <w:jc w:val="both"/>
        <w:rPr>
          <w:rFonts w:eastAsia="Times New Roman" w:cstheme="minorHAnsi"/>
          <w:i/>
          <w:iCs/>
          <w:sz w:val="24"/>
          <w:szCs w:val="24"/>
        </w:rPr>
      </w:pPr>
      <w:r w:rsidRPr="000D3543">
        <w:rPr>
          <w:rFonts w:eastAsia="Times New Roman" w:cstheme="minorHAnsi"/>
          <w:i/>
          <w:iCs/>
          <w:sz w:val="24"/>
          <w:szCs w:val="24"/>
        </w:rPr>
        <w:t>Informace platné ke dni 8.3.2022</w:t>
      </w:r>
    </w:p>
    <w:p w14:paraId="00520CCB" w14:textId="108E87BB" w:rsidR="00904A16" w:rsidRPr="002840BA" w:rsidRDefault="00904A16" w:rsidP="00904A16">
      <w:pPr>
        <w:pStyle w:val="Odstavecseseznamem"/>
        <w:spacing w:before="100" w:beforeAutospacing="1" w:after="100" w:afterAutospacing="1"/>
        <w:ind w:left="1440"/>
        <w:jc w:val="both"/>
        <w:rPr>
          <w:rFonts w:eastAsia="Times New Roman" w:cstheme="minorHAnsi"/>
          <w:sz w:val="24"/>
          <w:szCs w:val="24"/>
        </w:rPr>
      </w:pPr>
    </w:p>
    <w:p w14:paraId="3366157B" w14:textId="336741AD" w:rsidR="006751FC" w:rsidRPr="002840BA" w:rsidRDefault="006751FC" w:rsidP="004B545A">
      <w:pPr>
        <w:spacing w:before="100" w:beforeAutospacing="1" w:after="100" w:afterAutospacing="1"/>
        <w:ind w:left="360"/>
        <w:jc w:val="both"/>
        <w:rPr>
          <w:rFonts w:eastAsia="Times New Roman" w:cstheme="minorHAnsi"/>
          <w:sz w:val="24"/>
          <w:szCs w:val="24"/>
        </w:rPr>
      </w:pPr>
    </w:p>
    <w:p w14:paraId="086A9351" w14:textId="77777777" w:rsidR="007F7429" w:rsidRPr="002840BA" w:rsidRDefault="007F7429" w:rsidP="007F7429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</w:p>
    <w:p w14:paraId="6A580281" w14:textId="77777777" w:rsidR="007F7429" w:rsidRPr="002840BA" w:rsidRDefault="007F7429" w:rsidP="007F7429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</w:p>
    <w:sectPr w:rsidR="007F7429" w:rsidRPr="002840B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9ACC1" w14:textId="77777777" w:rsidR="00325471" w:rsidRDefault="00325471" w:rsidP="004067FE">
      <w:pPr>
        <w:spacing w:after="0" w:line="240" w:lineRule="auto"/>
      </w:pPr>
      <w:r>
        <w:separator/>
      </w:r>
    </w:p>
  </w:endnote>
  <w:endnote w:type="continuationSeparator" w:id="0">
    <w:p w14:paraId="3E6458B9" w14:textId="77777777" w:rsidR="00325471" w:rsidRDefault="00325471" w:rsidP="0040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5B8CC" w14:textId="3FDBDB94" w:rsidR="00ED7C42" w:rsidRDefault="00ED7C4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839B8C" wp14:editId="76FB604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46b4cc297296436b0e674b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B22698" w14:textId="3828DFC5" w:rsidR="00ED7C42" w:rsidRPr="00ED7C42" w:rsidRDefault="00ED7C42" w:rsidP="00ED7C4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D7C4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9B8C" id="_x0000_t202" coordsize="21600,21600" o:spt="202" path="m,l,21600r21600,l21600,xe">
              <v:stroke joinstyle="miter"/>
              <v:path gradientshapeok="t" o:connecttype="rect"/>
            </v:shapetype>
            <v:shape id="MSIPCMe46b4cc297296436b0e67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Ax3fQuzAgAAS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4BB22698" w14:textId="3828DFC5" w:rsidR="00ED7C42" w:rsidRPr="00ED7C42" w:rsidRDefault="00ED7C42" w:rsidP="00ED7C4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D7C4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62CC2" w14:textId="77777777" w:rsidR="00325471" w:rsidRDefault="00325471" w:rsidP="004067FE">
      <w:pPr>
        <w:spacing w:after="0" w:line="240" w:lineRule="auto"/>
      </w:pPr>
      <w:r>
        <w:separator/>
      </w:r>
    </w:p>
  </w:footnote>
  <w:footnote w:type="continuationSeparator" w:id="0">
    <w:p w14:paraId="50676793" w14:textId="77777777" w:rsidR="00325471" w:rsidRDefault="00325471" w:rsidP="0040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2105"/>
    <w:multiLevelType w:val="hybridMultilevel"/>
    <w:tmpl w:val="E27065E8"/>
    <w:lvl w:ilvl="0" w:tplc="6CB25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408B"/>
    <w:multiLevelType w:val="hybridMultilevel"/>
    <w:tmpl w:val="A448C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889"/>
    <w:multiLevelType w:val="hybridMultilevel"/>
    <w:tmpl w:val="30B863F0"/>
    <w:lvl w:ilvl="0" w:tplc="6CB25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0FB"/>
    <w:multiLevelType w:val="hybridMultilevel"/>
    <w:tmpl w:val="12EC4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2045"/>
    <w:multiLevelType w:val="hybridMultilevel"/>
    <w:tmpl w:val="4D0ADB64"/>
    <w:lvl w:ilvl="0" w:tplc="B09E4D9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2953"/>
    <w:multiLevelType w:val="hybridMultilevel"/>
    <w:tmpl w:val="338879E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4EE7AC5"/>
    <w:multiLevelType w:val="hybridMultilevel"/>
    <w:tmpl w:val="5706FE8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36BAF"/>
    <w:multiLevelType w:val="hybridMultilevel"/>
    <w:tmpl w:val="CA42CE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7A4D0B"/>
    <w:multiLevelType w:val="hybridMultilevel"/>
    <w:tmpl w:val="C12C623A"/>
    <w:lvl w:ilvl="0" w:tplc="6CB25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A3B08"/>
    <w:multiLevelType w:val="hybridMultilevel"/>
    <w:tmpl w:val="2796092C"/>
    <w:lvl w:ilvl="0" w:tplc="6CB258A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456CEB"/>
    <w:multiLevelType w:val="hybridMultilevel"/>
    <w:tmpl w:val="E39A43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B3D8B"/>
    <w:multiLevelType w:val="hybridMultilevel"/>
    <w:tmpl w:val="93EC4E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0C03"/>
    <w:multiLevelType w:val="hybridMultilevel"/>
    <w:tmpl w:val="FF7E30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CB258A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D249B"/>
    <w:multiLevelType w:val="hybridMultilevel"/>
    <w:tmpl w:val="E35A9D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1B7B21"/>
    <w:multiLevelType w:val="hybridMultilevel"/>
    <w:tmpl w:val="0C208972"/>
    <w:lvl w:ilvl="0" w:tplc="6CB25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764D"/>
    <w:multiLevelType w:val="hybridMultilevel"/>
    <w:tmpl w:val="693A6C1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BA725A"/>
    <w:multiLevelType w:val="hybridMultilevel"/>
    <w:tmpl w:val="4AAAB148"/>
    <w:lvl w:ilvl="0" w:tplc="B09E4D9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8719F"/>
    <w:multiLevelType w:val="hybridMultilevel"/>
    <w:tmpl w:val="0C6A82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2E5"/>
    <w:multiLevelType w:val="hybridMultilevel"/>
    <w:tmpl w:val="9FEE07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370D"/>
    <w:multiLevelType w:val="hybridMultilevel"/>
    <w:tmpl w:val="5202812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3E6C53"/>
    <w:multiLevelType w:val="hybridMultilevel"/>
    <w:tmpl w:val="EAA2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C797C"/>
    <w:multiLevelType w:val="hybridMultilevel"/>
    <w:tmpl w:val="CA7A203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3"/>
  </w:num>
  <w:num w:numId="5">
    <w:abstractNumId w:val="18"/>
  </w:num>
  <w:num w:numId="6">
    <w:abstractNumId w:val="20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19"/>
  </w:num>
  <w:num w:numId="12">
    <w:abstractNumId w:val="9"/>
  </w:num>
  <w:num w:numId="13">
    <w:abstractNumId w:val="6"/>
  </w:num>
  <w:num w:numId="14">
    <w:abstractNumId w:val="21"/>
  </w:num>
  <w:num w:numId="15">
    <w:abstractNumId w:val="16"/>
  </w:num>
  <w:num w:numId="16">
    <w:abstractNumId w:val="12"/>
  </w:num>
  <w:num w:numId="17">
    <w:abstractNumId w:val="14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1"/>
    <w:rsid w:val="00061905"/>
    <w:rsid w:val="000961D4"/>
    <w:rsid w:val="000C19EE"/>
    <w:rsid w:val="000D3543"/>
    <w:rsid w:val="0010006C"/>
    <w:rsid w:val="00101FF0"/>
    <w:rsid w:val="0010736E"/>
    <w:rsid w:val="001201A9"/>
    <w:rsid w:val="001236A1"/>
    <w:rsid w:val="00144859"/>
    <w:rsid w:val="001479AD"/>
    <w:rsid w:val="00156A6A"/>
    <w:rsid w:val="001654CB"/>
    <w:rsid w:val="00181A01"/>
    <w:rsid w:val="00210DFD"/>
    <w:rsid w:val="00237159"/>
    <w:rsid w:val="00263CB0"/>
    <w:rsid w:val="002840BA"/>
    <w:rsid w:val="002C1707"/>
    <w:rsid w:val="002E2440"/>
    <w:rsid w:val="002F0807"/>
    <w:rsid w:val="00325471"/>
    <w:rsid w:val="00334984"/>
    <w:rsid w:val="0034749F"/>
    <w:rsid w:val="00362B23"/>
    <w:rsid w:val="003D133A"/>
    <w:rsid w:val="004067FE"/>
    <w:rsid w:val="00462AEE"/>
    <w:rsid w:val="004A1FC4"/>
    <w:rsid w:val="004B545A"/>
    <w:rsid w:val="004D4B43"/>
    <w:rsid w:val="004F2EDE"/>
    <w:rsid w:val="005317D2"/>
    <w:rsid w:val="005510AA"/>
    <w:rsid w:val="00561761"/>
    <w:rsid w:val="0057299E"/>
    <w:rsid w:val="00580181"/>
    <w:rsid w:val="005B0F1D"/>
    <w:rsid w:val="005B5EB2"/>
    <w:rsid w:val="005C2B2D"/>
    <w:rsid w:val="005D77C1"/>
    <w:rsid w:val="006340B2"/>
    <w:rsid w:val="006420AD"/>
    <w:rsid w:val="0064722B"/>
    <w:rsid w:val="00663666"/>
    <w:rsid w:val="006751FC"/>
    <w:rsid w:val="00684B5E"/>
    <w:rsid w:val="006C77DE"/>
    <w:rsid w:val="006D4D6A"/>
    <w:rsid w:val="007400A7"/>
    <w:rsid w:val="00743B2F"/>
    <w:rsid w:val="007E0710"/>
    <w:rsid w:val="007E27EC"/>
    <w:rsid w:val="007F167E"/>
    <w:rsid w:val="007F7429"/>
    <w:rsid w:val="00813D35"/>
    <w:rsid w:val="00837874"/>
    <w:rsid w:val="00904A16"/>
    <w:rsid w:val="009C2236"/>
    <w:rsid w:val="00A14D82"/>
    <w:rsid w:val="00A235ED"/>
    <w:rsid w:val="00A264B5"/>
    <w:rsid w:val="00A50B79"/>
    <w:rsid w:val="00A76C6D"/>
    <w:rsid w:val="00A85575"/>
    <w:rsid w:val="00A85DDE"/>
    <w:rsid w:val="00A97186"/>
    <w:rsid w:val="00AD29C3"/>
    <w:rsid w:val="00AE7FE0"/>
    <w:rsid w:val="00B0091C"/>
    <w:rsid w:val="00B047FD"/>
    <w:rsid w:val="00B33B47"/>
    <w:rsid w:val="00B4404A"/>
    <w:rsid w:val="00B6449A"/>
    <w:rsid w:val="00B65F86"/>
    <w:rsid w:val="00BC113E"/>
    <w:rsid w:val="00BF191C"/>
    <w:rsid w:val="00C01E93"/>
    <w:rsid w:val="00C02591"/>
    <w:rsid w:val="00C049A0"/>
    <w:rsid w:val="00C45760"/>
    <w:rsid w:val="00C503E6"/>
    <w:rsid w:val="00C9714C"/>
    <w:rsid w:val="00CE3892"/>
    <w:rsid w:val="00D176DC"/>
    <w:rsid w:val="00D21F40"/>
    <w:rsid w:val="00D75E2D"/>
    <w:rsid w:val="00D82025"/>
    <w:rsid w:val="00DA18E0"/>
    <w:rsid w:val="00DD3C7F"/>
    <w:rsid w:val="00DD4CFB"/>
    <w:rsid w:val="00DE0298"/>
    <w:rsid w:val="00DE371F"/>
    <w:rsid w:val="00DE5225"/>
    <w:rsid w:val="00DF291E"/>
    <w:rsid w:val="00E070E1"/>
    <w:rsid w:val="00E45AE8"/>
    <w:rsid w:val="00EC02FB"/>
    <w:rsid w:val="00EC6BC8"/>
    <w:rsid w:val="00ED7C42"/>
    <w:rsid w:val="00EE59E9"/>
    <w:rsid w:val="00EF3E7F"/>
    <w:rsid w:val="00F66ABB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C50A6"/>
  <w15:docId w15:val="{30CF07CA-7455-4EEB-B220-79B505DD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2236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22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20A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557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8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82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20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20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2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202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4B4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4B4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4B43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0006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C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D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C42"/>
  </w:style>
  <w:style w:type="paragraph" w:styleId="Zpat">
    <w:name w:val="footer"/>
    <w:basedOn w:val="Normln"/>
    <w:link w:val="ZpatChar"/>
    <w:uiPriority w:val="99"/>
    <w:unhideWhenUsed/>
    <w:rsid w:val="00ED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C42"/>
  </w:style>
  <w:style w:type="character" w:styleId="Sledovanodkaz">
    <w:name w:val="FollowedHyperlink"/>
    <w:basedOn w:val="Standardnpsmoodstavce"/>
    <w:uiPriority w:val="99"/>
    <w:semiHidden/>
    <w:unhideWhenUsed/>
    <w:rsid w:val="00C02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ukrajinci.cz" TargetMode="External"/><Relationship Id="rId13" Type="http://schemas.openxmlformats.org/officeDocument/2006/relationships/hyperlink" Target="http://www.mps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kariproukrajin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%3A%2F%2Fwww.vlada.cz%2Fcz%2Fppov%2Fvvozp%2Faktuality%2Fnabidka-pomoci-spolku-osob-se-zdravotnim-postizenim-lidem-se-zdravotnim-postizenim-prichazejicim-z-ukrajiny-do-cr-194712%2F&amp;data=04%7C01%7Cmartina.skovranova%40msk.cz%7C6ee1d33b9ba1470fdf3c08d9fdcfcd7b%7C39f24d0baa3045518e8143c77cf1000e%7C0%7C0%7C637819891221728553%7CUnknown%7CTWFpbGZsb3d8eyJWIjoiMC4wLjAwMDAiLCJQIjoiV2luMzIiLCJBTiI6Ik1haWwiLCJXVCI6Mn0%3D%7C3000&amp;sdata=MfJQRnwnbyOkrjCxXHObeKM0ovoV0lgm0nuwXgbAUFg%3D&amp;reserved=0" TargetMode="External"/><Relationship Id="rId14" Type="http://schemas.openxmlformats.org/officeDocument/2006/relationships/hyperlink" Target="http://www.mvcr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ferencova\Desktop\Let&#225;k%20odborn&#237;ci%20Ukraji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60AB-3C95-46E3-B928-307D43AB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odborníci Ukrajina</Template>
  <TotalTime>0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Ferencová Hrodková Markéta Mgr. (MPSV)</dc:creator>
  <cp:lastModifiedBy>Škovránová Martina</cp:lastModifiedBy>
  <cp:revision>2</cp:revision>
  <cp:lastPrinted>2022-03-07T14:29:00Z</cp:lastPrinted>
  <dcterms:created xsi:type="dcterms:W3CDTF">2022-03-08T08:51:00Z</dcterms:created>
  <dcterms:modified xsi:type="dcterms:W3CDTF">2022-03-08T08:51:00Z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2022-03-08T08:51:42Z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bca373b5-9eac-4406-85cb-13caa22a78d6</vt:lpwstr>
  </property>
  <property fmtid="{D5CDD505-2E9C-101B-9397-08002B2CF9AE}" pid="8" name="MSIP_Label_63ff9749-f68b-40ec-aa05-229831920469_ContentBits">
    <vt:lpwstr>2</vt:lpwstr>
  </property>
</Properties>
</file>